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FBFC7" w14:textId="57549D23" w:rsidR="00B14A70" w:rsidRPr="00F04EC3" w:rsidRDefault="00B14A70" w:rsidP="00B14A70">
      <w:pPr>
        <w:jc w:val="center"/>
        <w:rPr>
          <w:rFonts w:ascii="Cavolini" w:hAnsi="Cavolini" w:cs="Cavolini"/>
          <w:b/>
          <w:bCs/>
          <w:sz w:val="32"/>
          <w:szCs w:val="32"/>
        </w:rPr>
      </w:pPr>
      <w:r w:rsidRPr="00F04EC3">
        <w:rPr>
          <w:rFonts w:ascii="Cavolini" w:hAnsi="Cavolini" w:cs="Cavolini"/>
          <w:b/>
          <w:bCs/>
          <w:sz w:val="32"/>
          <w:szCs w:val="32"/>
        </w:rPr>
        <w:t>Behavior Management Plan</w:t>
      </w:r>
    </w:p>
    <w:p w14:paraId="641D1D95" w14:textId="2D09365D" w:rsidR="00B14A70" w:rsidRPr="00F04EC3" w:rsidRDefault="00B14A70" w:rsidP="00B14A70">
      <w:pPr>
        <w:ind w:firstLine="720"/>
        <w:jc w:val="both"/>
        <w:rPr>
          <w:rFonts w:ascii="Cavolini" w:hAnsi="Cavolini" w:cs="Cavolini"/>
          <w:sz w:val="24"/>
          <w:szCs w:val="24"/>
        </w:rPr>
      </w:pPr>
      <w:r w:rsidRPr="00F04EC3">
        <w:rPr>
          <w:rFonts w:ascii="Cavolini" w:hAnsi="Cavolini" w:cs="Cavolini"/>
          <w:sz w:val="24"/>
          <w:szCs w:val="24"/>
        </w:rPr>
        <w:t xml:space="preserve">This school year I am going to try to use a limited amount of paper.  For the month of August, we will use the color chart and paw prints in the daily folder. This is a system that is used in preschool. We will also use the Dojo points system. </w:t>
      </w:r>
      <w:r w:rsidR="009547C4" w:rsidRPr="00F04EC3">
        <w:rPr>
          <w:rFonts w:ascii="Cavolini" w:hAnsi="Cavolini" w:cs="Cavolini"/>
          <w:sz w:val="24"/>
          <w:szCs w:val="24"/>
        </w:rPr>
        <w:t>Dojo is used by the 1</w:t>
      </w:r>
      <w:r w:rsidR="009547C4" w:rsidRPr="00F04EC3">
        <w:rPr>
          <w:rFonts w:ascii="Cavolini" w:hAnsi="Cavolini" w:cs="Cavolini"/>
          <w:sz w:val="24"/>
          <w:szCs w:val="24"/>
          <w:vertAlign w:val="superscript"/>
        </w:rPr>
        <w:t>st</w:t>
      </w:r>
      <w:r w:rsidR="009547C4" w:rsidRPr="00F04EC3">
        <w:rPr>
          <w:rFonts w:ascii="Cavolini" w:hAnsi="Cavolini" w:cs="Cavolini"/>
          <w:sz w:val="24"/>
          <w:szCs w:val="24"/>
        </w:rPr>
        <w:t xml:space="preserve"> through 5</w:t>
      </w:r>
      <w:r w:rsidR="009547C4" w:rsidRPr="00F04EC3">
        <w:rPr>
          <w:rFonts w:ascii="Cavolini" w:hAnsi="Cavolini" w:cs="Cavolini"/>
          <w:sz w:val="24"/>
          <w:szCs w:val="24"/>
          <w:vertAlign w:val="superscript"/>
        </w:rPr>
        <w:t>th</w:t>
      </w:r>
      <w:r w:rsidR="009547C4" w:rsidRPr="00F04EC3">
        <w:rPr>
          <w:rFonts w:ascii="Cavolini" w:hAnsi="Cavolini" w:cs="Cavolini"/>
          <w:sz w:val="24"/>
          <w:szCs w:val="24"/>
        </w:rPr>
        <w:t xml:space="preserve"> at Union. </w:t>
      </w:r>
      <w:r w:rsidRPr="00F04EC3">
        <w:rPr>
          <w:rFonts w:ascii="Cavolini" w:hAnsi="Cavolini" w:cs="Cavolini"/>
          <w:sz w:val="24"/>
          <w:szCs w:val="24"/>
        </w:rPr>
        <w:t xml:space="preserve">Beginning in September, we will only use Dojo system.   </w:t>
      </w:r>
    </w:p>
    <w:p w14:paraId="23EF853F" w14:textId="159AAC00" w:rsidR="00B14A70" w:rsidRPr="00F04EC3" w:rsidRDefault="00B14A70" w:rsidP="00B14A70">
      <w:pPr>
        <w:ind w:firstLine="720"/>
        <w:jc w:val="both"/>
        <w:rPr>
          <w:rFonts w:ascii="Cavolini" w:hAnsi="Cavolini" w:cs="Cavolini"/>
          <w:sz w:val="24"/>
          <w:szCs w:val="24"/>
        </w:rPr>
      </w:pPr>
      <w:r w:rsidRPr="00F04EC3">
        <w:rPr>
          <w:rFonts w:ascii="Cavolini" w:hAnsi="Cavolini" w:cs="Cavolini"/>
          <w:sz w:val="24"/>
          <w:szCs w:val="24"/>
        </w:rPr>
        <w:t>Here is an explanation of the Dojo and color chart plan.</w:t>
      </w:r>
      <w:r w:rsidR="009547C4" w:rsidRPr="00F04EC3">
        <w:rPr>
          <w:rFonts w:ascii="Cavolini" w:hAnsi="Cavolini" w:cs="Cavolini"/>
          <w:sz w:val="24"/>
          <w:szCs w:val="24"/>
        </w:rPr>
        <w:t xml:space="preserve"> The color chart is a fluid chart. If students make “excellent” choices, they move up the chart and inappropriate choices they move down.  If they move to yellow or below and make better choices, they can move up.  This encourages students </w:t>
      </w:r>
      <w:r w:rsidR="004D160B">
        <w:rPr>
          <w:rFonts w:ascii="Cavolini" w:hAnsi="Cavolini" w:cs="Cavolini"/>
          <w:sz w:val="24"/>
          <w:szCs w:val="24"/>
        </w:rPr>
        <w:t>to improve their behavior choices</w:t>
      </w:r>
      <w:r w:rsidR="009547C4" w:rsidRPr="00F04EC3">
        <w:rPr>
          <w:rFonts w:ascii="Cavolini" w:hAnsi="Cavolini" w:cs="Cavolini"/>
          <w:sz w:val="24"/>
          <w:szCs w:val="24"/>
        </w:rPr>
        <w:t>.  At the end of the day we will enter the points on Dojo</w:t>
      </w:r>
      <w:r w:rsidR="004D160B">
        <w:rPr>
          <w:rFonts w:ascii="Cavolini" w:hAnsi="Cavolini" w:cs="Cavolini"/>
          <w:sz w:val="24"/>
          <w:szCs w:val="24"/>
        </w:rPr>
        <w:t xml:space="preserve"> according to the color chart</w:t>
      </w:r>
      <w:r w:rsidR="009547C4" w:rsidRPr="00F04EC3">
        <w:rPr>
          <w:rFonts w:ascii="Cavolini" w:hAnsi="Cavolini" w:cs="Cavolini"/>
          <w:sz w:val="24"/>
          <w:szCs w:val="24"/>
        </w:rPr>
        <w:t xml:space="preserve">. </w:t>
      </w:r>
      <w:r w:rsidR="004D160B">
        <w:rPr>
          <w:rFonts w:ascii="Cavolini" w:hAnsi="Cavolini" w:cs="Cavolini"/>
          <w:sz w:val="24"/>
          <w:szCs w:val="24"/>
        </w:rPr>
        <w:t>(see below)</w:t>
      </w:r>
      <w:r w:rsidR="009547C4" w:rsidRPr="00F04EC3">
        <w:rPr>
          <w:rFonts w:ascii="Cavolini" w:hAnsi="Cavolini" w:cs="Cavolini"/>
          <w:sz w:val="24"/>
          <w:szCs w:val="24"/>
        </w:rPr>
        <w:t xml:space="preserve"> When at student reaches 30 points</w:t>
      </w:r>
      <w:r w:rsidR="00F04EC3">
        <w:rPr>
          <w:rFonts w:ascii="Cavolini" w:hAnsi="Cavolini" w:cs="Cavolini"/>
          <w:sz w:val="24"/>
          <w:szCs w:val="24"/>
        </w:rPr>
        <w:t xml:space="preserve"> (Fall Semester) 50 points (Spring Semester)</w:t>
      </w:r>
      <w:r w:rsidR="009547C4" w:rsidRPr="00F04EC3">
        <w:rPr>
          <w:rFonts w:ascii="Cavolini" w:hAnsi="Cavolini" w:cs="Cavolini"/>
          <w:sz w:val="24"/>
          <w:szCs w:val="24"/>
        </w:rPr>
        <w:t xml:space="preserve">, they can choose a class coupon. (This replaces treasure box).  See </w:t>
      </w:r>
      <w:r w:rsidR="00F04EC3" w:rsidRPr="00F04EC3">
        <w:rPr>
          <w:rFonts w:ascii="Cavolini" w:hAnsi="Cavolini" w:cs="Cavolini"/>
          <w:sz w:val="24"/>
          <w:szCs w:val="24"/>
        </w:rPr>
        <w:t xml:space="preserve">chart </w:t>
      </w:r>
      <w:r w:rsidR="009547C4" w:rsidRPr="00F04EC3">
        <w:rPr>
          <w:rFonts w:ascii="Cavolini" w:hAnsi="Cavolini" w:cs="Cavolini"/>
          <w:sz w:val="24"/>
          <w:szCs w:val="24"/>
        </w:rPr>
        <w:t>below for coupons.</w:t>
      </w:r>
      <w:r w:rsidR="00F04EC3">
        <w:rPr>
          <w:rFonts w:ascii="Cavolini" w:hAnsi="Cavolini" w:cs="Cavolini"/>
          <w:sz w:val="24"/>
          <w:szCs w:val="24"/>
        </w:rPr>
        <w:t xml:space="preserve"> </w:t>
      </w:r>
    </w:p>
    <w:p w14:paraId="31D9E15E" w14:textId="5C6A34D0" w:rsidR="00F04EC3" w:rsidRPr="00F04EC3" w:rsidRDefault="00F04EC3" w:rsidP="00B14A70">
      <w:pPr>
        <w:ind w:firstLine="720"/>
        <w:jc w:val="both"/>
        <w:rPr>
          <w:rFonts w:ascii="Cavolini" w:hAnsi="Cavolini" w:cs="Cavolini"/>
          <w:sz w:val="24"/>
          <w:szCs w:val="24"/>
        </w:rPr>
      </w:pPr>
      <w:r w:rsidRPr="00F04EC3">
        <w:rPr>
          <w:rFonts w:ascii="Cavolini" w:hAnsi="Cavolini" w:cs="Cavolini"/>
          <w:sz w:val="24"/>
          <w:szCs w:val="24"/>
        </w:rPr>
        <w:t>If you have any questions, please let me know.</w:t>
      </w:r>
    </w:p>
    <w:tbl>
      <w:tblPr>
        <w:tblStyle w:val="TableGrid"/>
        <w:tblW w:w="10937" w:type="dxa"/>
        <w:tblLook w:val="04A0" w:firstRow="1" w:lastRow="0" w:firstColumn="1" w:lastColumn="0" w:noHBand="0" w:noVBand="1"/>
      </w:tblPr>
      <w:tblGrid>
        <w:gridCol w:w="3644"/>
        <w:gridCol w:w="3645"/>
        <w:gridCol w:w="3648"/>
      </w:tblGrid>
      <w:tr w:rsidR="00B14A70" w14:paraId="7397F22D" w14:textId="77777777" w:rsidTr="00F04EC3">
        <w:trPr>
          <w:trHeight w:val="235"/>
        </w:trPr>
        <w:tc>
          <w:tcPr>
            <w:tcW w:w="3644" w:type="dxa"/>
          </w:tcPr>
          <w:p w14:paraId="2BB77729" w14:textId="3083B343" w:rsidR="00B14A70" w:rsidRPr="00B14A70" w:rsidRDefault="00B14A70" w:rsidP="00B14A70">
            <w:pPr>
              <w:rPr>
                <w:rFonts w:ascii="Comic Sans MS" w:hAnsi="Comic Sans MS"/>
                <w:sz w:val="24"/>
                <w:szCs w:val="24"/>
              </w:rPr>
            </w:pPr>
            <w:r w:rsidRPr="00B14A70">
              <w:rPr>
                <w:rFonts w:ascii="Comic Sans MS" w:hAnsi="Comic Sans MS"/>
                <w:sz w:val="24"/>
                <w:szCs w:val="24"/>
              </w:rPr>
              <w:t>Color Chart</w:t>
            </w:r>
          </w:p>
        </w:tc>
        <w:tc>
          <w:tcPr>
            <w:tcW w:w="3645" w:type="dxa"/>
          </w:tcPr>
          <w:p w14:paraId="38632CEC" w14:textId="293C118D" w:rsidR="00B14A70" w:rsidRPr="00B14A70" w:rsidRDefault="00B14A70" w:rsidP="00B14A70">
            <w:pPr>
              <w:rPr>
                <w:rFonts w:ascii="Comic Sans MS" w:hAnsi="Comic Sans MS"/>
                <w:sz w:val="24"/>
                <w:szCs w:val="24"/>
              </w:rPr>
            </w:pPr>
            <w:r w:rsidRPr="00B14A70">
              <w:rPr>
                <w:rFonts w:ascii="Comic Sans MS" w:hAnsi="Comic Sans MS"/>
                <w:sz w:val="24"/>
                <w:szCs w:val="24"/>
              </w:rPr>
              <w:t>Dojo</w:t>
            </w:r>
          </w:p>
        </w:tc>
        <w:tc>
          <w:tcPr>
            <w:tcW w:w="3646" w:type="dxa"/>
          </w:tcPr>
          <w:p w14:paraId="4FBF2915" w14:textId="4B8B6878" w:rsidR="00B14A70" w:rsidRPr="00B14A70" w:rsidRDefault="00B14A70" w:rsidP="00B14A70">
            <w:pPr>
              <w:rPr>
                <w:rFonts w:ascii="Comic Sans MS" w:hAnsi="Comic Sans MS"/>
                <w:sz w:val="24"/>
                <w:szCs w:val="24"/>
              </w:rPr>
            </w:pPr>
            <w:r w:rsidRPr="00B14A70">
              <w:rPr>
                <w:rFonts w:ascii="Comic Sans MS" w:hAnsi="Comic Sans MS"/>
                <w:sz w:val="24"/>
                <w:szCs w:val="24"/>
              </w:rPr>
              <w:t>Meaning</w:t>
            </w:r>
          </w:p>
        </w:tc>
      </w:tr>
      <w:tr w:rsidR="00B14A70" w14:paraId="52827B15" w14:textId="77777777" w:rsidTr="00F04EC3">
        <w:trPr>
          <w:trHeight w:val="471"/>
        </w:trPr>
        <w:tc>
          <w:tcPr>
            <w:tcW w:w="3644" w:type="dxa"/>
          </w:tcPr>
          <w:p w14:paraId="2732A99A" w14:textId="10F3BB63" w:rsidR="00B14A70" w:rsidRPr="00B14A70" w:rsidRDefault="00B14A70" w:rsidP="00B14A70">
            <w:pPr>
              <w:rPr>
                <w:rFonts w:ascii="Comic Sans MS" w:hAnsi="Comic Sans MS"/>
                <w:sz w:val="24"/>
                <w:szCs w:val="24"/>
              </w:rPr>
            </w:pPr>
            <w:r w:rsidRPr="00B14A70">
              <w:rPr>
                <w:rFonts w:ascii="Comic Sans MS" w:hAnsi="Comic Sans MS"/>
                <w:b/>
                <w:sz w:val="24"/>
                <w:szCs w:val="24"/>
              </w:rPr>
              <w:t>BLUE Paw Print</w:t>
            </w:r>
          </w:p>
        </w:tc>
        <w:tc>
          <w:tcPr>
            <w:tcW w:w="3645" w:type="dxa"/>
          </w:tcPr>
          <w:p w14:paraId="5DA13928" w14:textId="558F8189" w:rsidR="00B14A70" w:rsidRPr="00B14A70" w:rsidRDefault="00B14A70" w:rsidP="00B14A70">
            <w:pPr>
              <w:rPr>
                <w:rFonts w:ascii="Comic Sans MS" w:hAnsi="Comic Sans MS"/>
                <w:sz w:val="24"/>
                <w:szCs w:val="24"/>
              </w:rPr>
            </w:pPr>
            <w:r w:rsidRPr="00B14A70">
              <w:rPr>
                <w:rFonts w:ascii="Comic Sans MS" w:hAnsi="Comic Sans MS"/>
                <w:sz w:val="24"/>
                <w:szCs w:val="24"/>
              </w:rPr>
              <w:t xml:space="preserve"> 5 points</w:t>
            </w:r>
          </w:p>
        </w:tc>
        <w:tc>
          <w:tcPr>
            <w:tcW w:w="3646" w:type="dxa"/>
          </w:tcPr>
          <w:p w14:paraId="0D1AA6ED" w14:textId="02E31917" w:rsidR="00B14A70" w:rsidRPr="00B14A70" w:rsidRDefault="00B14A70" w:rsidP="00B14A70">
            <w:pPr>
              <w:rPr>
                <w:rFonts w:ascii="Comic Sans MS" w:hAnsi="Comic Sans MS"/>
                <w:sz w:val="24"/>
                <w:szCs w:val="24"/>
              </w:rPr>
            </w:pPr>
            <w:r w:rsidRPr="00B14A70">
              <w:rPr>
                <w:rFonts w:ascii="Comic Sans MS" w:hAnsi="Comic Sans MS"/>
                <w:sz w:val="24"/>
                <w:szCs w:val="24"/>
              </w:rPr>
              <w:t>“Excellent Choice” Moved up the chart</w:t>
            </w:r>
          </w:p>
        </w:tc>
      </w:tr>
      <w:tr w:rsidR="00B14A70" w14:paraId="248E98EC" w14:textId="77777777" w:rsidTr="00F04EC3">
        <w:trPr>
          <w:trHeight w:val="717"/>
        </w:trPr>
        <w:tc>
          <w:tcPr>
            <w:tcW w:w="3644" w:type="dxa"/>
          </w:tcPr>
          <w:p w14:paraId="72B8BC2D" w14:textId="5315462D" w:rsidR="00B14A70" w:rsidRPr="00B14A70" w:rsidRDefault="00B14A70" w:rsidP="00B14A70">
            <w:pPr>
              <w:rPr>
                <w:rFonts w:ascii="Comic Sans MS" w:hAnsi="Comic Sans MS"/>
                <w:sz w:val="24"/>
                <w:szCs w:val="24"/>
              </w:rPr>
            </w:pPr>
            <w:r w:rsidRPr="00B14A70">
              <w:rPr>
                <w:rFonts w:ascii="Comic Sans MS" w:hAnsi="Comic Sans MS"/>
                <w:b/>
                <w:sz w:val="24"/>
                <w:szCs w:val="24"/>
              </w:rPr>
              <w:t>GREEN Paw Print</w:t>
            </w:r>
          </w:p>
        </w:tc>
        <w:tc>
          <w:tcPr>
            <w:tcW w:w="3645" w:type="dxa"/>
          </w:tcPr>
          <w:p w14:paraId="34180B9A" w14:textId="13ED451A" w:rsidR="00B14A70" w:rsidRPr="00B14A70" w:rsidRDefault="00B14A70" w:rsidP="00B14A70">
            <w:pPr>
              <w:rPr>
                <w:rFonts w:ascii="Comic Sans MS" w:hAnsi="Comic Sans MS"/>
                <w:sz w:val="24"/>
                <w:szCs w:val="24"/>
              </w:rPr>
            </w:pPr>
            <w:r w:rsidRPr="00B14A70">
              <w:rPr>
                <w:rFonts w:ascii="Comic Sans MS" w:hAnsi="Comic Sans MS"/>
                <w:sz w:val="24"/>
                <w:szCs w:val="24"/>
              </w:rPr>
              <w:t>3 points</w:t>
            </w:r>
          </w:p>
        </w:tc>
        <w:tc>
          <w:tcPr>
            <w:tcW w:w="3646" w:type="dxa"/>
          </w:tcPr>
          <w:p w14:paraId="1981D329" w14:textId="4CB7742D" w:rsidR="00B14A70" w:rsidRPr="00B14A70" w:rsidRDefault="00B14A70" w:rsidP="00B14A70">
            <w:pPr>
              <w:rPr>
                <w:rFonts w:ascii="Comic Sans MS" w:hAnsi="Comic Sans MS"/>
                <w:sz w:val="24"/>
                <w:szCs w:val="24"/>
              </w:rPr>
            </w:pPr>
            <w:r w:rsidRPr="00B14A70">
              <w:rPr>
                <w:rFonts w:ascii="Comic Sans MS" w:hAnsi="Comic Sans MS"/>
                <w:sz w:val="24"/>
                <w:szCs w:val="24"/>
              </w:rPr>
              <w:t>“Ready to Learn.”  This is where children begin their day</w:t>
            </w:r>
          </w:p>
        </w:tc>
      </w:tr>
      <w:tr w:rsidR="00B14A70" w14:paraId="25886516" w14:textId="77777777" w:rsidTr="00F04EC3">
        <w:trPr>
          <w:trHeight w:val="235"/>
        </w:trPr>
        <w:tc>
          <w:tcPr>
            <w:tcW w:w="10937" w:type="dxa"/>
            <w:gridSpan w:val="3"/>
          </w:tcPr>
          <w:p w14:paraId="346BC59A" w14:textId="1C98DF22" w:rsidR="00B14A70" w:rsidRPr="00B14A70" w:rsidRDefault="00B14A70" w:rsidP="00B14A70">
            <w:pPr>
              <w:rPr>
                <w:rFonts w:ascii="Comic Sans MS" w:hAnsi="Comic Sans MS"/>
                <w:sz w:val="24"/>
                <w:szCs w:val="24"/>
              </w:rPr>
            </w:pPr>
            <w:r w:rsidRPr="00B14A70">
              <w:rPr>
                <w:rFonts w:ascii="Comic Sans MS" w:hAnsi="Comic Sans MS"/>
                <w:sz w:val="24"/>
                <w:szCs w:val="24"/>
              </w:rPr>
              <w:t>If they make an inappropriate choice their clip moves down:</w:t>
            </w:r>
          </w:p>
        </w:tc>
      </w:tr>
      <w:tr w:rsidR="00B14A70" w14:paraId="201D00E9" w14:textId="77777777" w:rsidTr="00F04EC3">
        <w:trPr>
          <w:trHeight w:val="953"/>
        </w:trPr>
        <w:tc>
          <w:tcPr>
            <w:tcW w:w="3644" w:type="dxa"/>
          </w:tcPr>
          <w:p w14:paraId="24AA9CC0" w14:textId="560274C9" w:rsidR="00B14A70" w:rsidRPr="00B14A70" w:rsidRDefault="00B14A70" w:rsidP="00B14A70">
            <w:pPr>
              <w:rPr>
                <w:rFonts w:ascii="Comic Sans MS" w:hAnsi="Comic Sans MS"/>
                <w:sz w:val="24"/>
                <w:szCs w:val="24"/>
              </w:rPr>
            </w:pPr>
            <w:r w:rsidRPr="00B14A70">
              <w:rPr>
                <w:rFonts w:ascii="Comic Sans MS" w:hAnsi="Comic Sans MS"/>
                <w:b/>
                <w:sz w:val="24"/>
                <w:szCs w:val="24"/>
              </w:rPr>
              <w:t>YELLOW Paw Print</w:t>
            </w:r>
          </w:p>
        </w:tc>
        <w:tc>
          <w:tcPr>
            <w:tcW w:w="3645" w:type="dxa"/>
          </w:tcPr>
          <w:p w14:paraId="404C3A22" w14:textId="301071DA" w:rsidR="00B14A70" w:rsidRPr="00B14A70" w:rsidRDefault="00B14A70" w:rsidP="00B14A70">
            <w:pPr>
              <w:rPr>
                <w:rFonts w:ascii="Comic Sans MS" w:hAnsi="Comic Sans MS"/>
                <w:sz w:val="24"/>
                <w:szCs w:val="24"/>
              </w:rPr>
            </w:pPr>
            <w:r w:rsidRPr="00B14A70">
              <w:rPr>
                <w:rFonts w:ascii="Comic Sans MS" w:hAnsi="Comic Sans MS"/>
                <w:sz w:val="24"/>
                <w:szCs w:val="24"/>
              </w:rPr>
              <w:t>Take away 1 point</w:t>
            </w:r>
          </w:p>
        </w:tc>
        <w:tc>
          <w:tcPr>
            <w:tcW w:w="3646" w:type="dxa"/>
          </w:tcPr>
          <w:p w14:paraId="475EEFA9" w14:textId="51CB6741" w:rsidR="00B14A70" w:rsidRPr="00B14A70" w:rsidRDefault="00B14A70" w:rsidP="00B14A70">
            <w:pPr>
              <w:rPr>
                <w:rFonts w:ascii="Comic Sans MS" w:hAnsi="Comic Sans MS"/>
                <w:sz w:val="24"/>
                <w:szCs w:val="24"/>
              </w:rPr>
            </w:pPr>
            <w:r w:rsidRPr="00B14A70">
              <w:rPr>
                <w:rFonts w:ascii="Comic Sans MS" w:hAnsi="Comic Sans MS"/>
                <w:sz w:val="24"/>
                <w:szCs w:val="24"/>
              </w:rPr>
              <w:t xml:space="preserve">“Think About It” (This stage is a warning to get back on track) </w:t>
            </w:r>
          </w:p>
        </w:tc>
      </w:tr>
      <w:tr w:rsidR="00B14A70" w14:paraId="63EBDFF8" w14:textId="77777777" w:rsidTr="00F04EC3">
        <w:trPr>
          <w:trHeight w:val="1189"/>
        </w:trPr>
        <w:tc>
          <w:tcPr>
            <w:tcW w:w="3644" w:type="dxa"/>
          </w:tcPr>
          <w:p w14:paraId="7C9AC30C" w14:textId="6BC6E7A1" w:rsidR="00B14A70" w:rsidRPr="00B14A70" w:rsidRDefault="00B14A70" w:rsidP="00B14A70">
            <w:pPr>
              <w:rPr>
                <w:rFonts w:ascii="Comic Sans MS" w:hAnsi="Comic Sans MS"/>
                <w:sz w:val="24"/>
                <w:szCs w:val="24"/>
              </w:rPr>
            </w:pPr>
            <w:r w:rsidRPr="00B14A70">
              <w:rPr>
                <w:rFonts w:ascii="Comic Sans MS" w:hAnsi="Comic Sans MS"/>
                <w:b/>
                <w:sz w:val="24"/>
                <w:szCs w:val="24"/>
              </w:rPr>
              <w:t>ORANGE Paw Print</w:t>
            </w:r>
          </w:p>
        </w:tc>
        <w:tc>
          <w:tcPr>
            <w:tcW w:w="3645" w:type="dxa"/>
          </w:tcPr>
          <w:p w14:paraId="58399D31" w14:textId="2720C543" w:rsidR="00B14A70" w:rsidRPr="00B14A70" w:rsidRDefault="00B14A70" w:rsidP="00B14A70">
            <w:pPr>
              <w:rPr>
                <w:rFonts w:ascii="Comic Sans MS" w:hAnsi="Comic Sans MS"/>
                <w:sz w:val="24"/>
                <w:szCs w:val="24"/>
              </w:rPr>
            </w:pPr>
            <w:r w:rsidRPr="00B14A70">
              <w:rPr>
                <w:rFonts w:ascii="Comic Sans MS" w:hAnsi="Comic Sans MS"/>
                <w:sz w:val="24"/>
                <w:szCs w:val="24"/>
              </w:rPr>
              <w:t xml:space="preserve">Take away </w:t>
            </w:r>
            <w:r w:rsidRPr="00B14A70">
              <w:rPr>
                <w:rFonts w:ascii="Comic Sans MS" w:hAnsi="Comic Sans MS"/>
                <w:sz w:val="24"/>
                <w:szCs w:val="24"/>
              </w:rPr>
              <w:t>2</w:t>
            </w:r>
            <w:r w:rsidRPr="00B14A70">
              <w:rPr>
                <w:rFonts w:ascii="Comic Sans MS" w:hAnsi="Comic Sans MS"/>
                <w:sz w:val="24"/>
                <w:szCs w:val="24"/>
              </w:rPr>
              <w:t xml:space="preserve"> point</w:t>
            </w:r>
            <w:r w:rsidRPr="00B14A70">
              <w:rPr>
                <w:rFonts w:ascii="Comic Sans MS" w:hAnsi="Comic Sans MS"/>
                <w:sz w:val="24"/>
                <w:szCs w:val="24"/>
              </w:rPr>
              <w:t>s</w:t>
            </w:r>
          </w:p>
        </w:tc>
        <w:tc>
          <w:tcPr>
            <w:tcW w:w="3646" w:type="dxa"/>
          </w:tcPr>
          <w:p w14:paraId="35504821" w14:textId="4D5505C6" w:rsidR="00B14A70" w:rsidRPr="00B14A70" w:rsidRDefault="00B14A70" w:rsidP="00B14A70">
            <w:pPr>
              <w:rPr>
                <w:rFonts w:ascii="Comic Sans MS" w:hAnsi="Comic Sans MS"/>
                <w:sz w:val="24"/>
                <w:szCs w:val="24"/>
              </w:rPr>
            </w:pPr>
            <w:r w:rsidRPr="00B14A70">
              <w:rPr>
                <w:rFonts w:ascii="Comic Sans MS" w:hAnsi="Comic Sans MS"/>
                <w:sz w:val="24"/>
                <w:szCs w:val="24"/>
              </w:rPr>
              <w:t>“Make Better Choices” (This stage your child’s behavior is affecting their learning and others)</w:t>
            </w:r>
          </w:p>
        </w:tc>
      </w:tr>
      <w:tr w:rsidR="00B14A70" w14:paraId="0B11B9FF" w14:textId="77777777" w:rsidTr="00F04EC3">
        <w:trPr>
          <w:trHeight w:val="707"/>
        </w:trPr>
        <w:tc>
          <w:tcPr>
            <w:tcW w:w="3644" w:type="dxa"/>
          </w:tcPr>
          <w:p w14:paraId="6AFC1FF5" w14:textId="66834CCE" w:rsidR="00B14A70" w:rsidRPr="00B14A70" w:rsidRDefault="00B14A70" w:rsidP="00B14A70">
            <w:pPr>
              <w:rPr>
                <w:rFonts w:ascii="Comic Sans MS" w:hAnsi="Comic Sans MS"/>
                <w:sz w:val="24"/>
                <w:szCs w:val="24"/>
              </w:rPr>
            </w:pPr>
            <w:r w:rsidRPr="00B14A70">
              <w:rPr>
                <w:rFonts w:ascii="Comic Sans MS" w:hAnsi="Comic Sans MS"/>
                <w:b/>
                <w:sz w:val="24"/>
                <w:szCs w:val="24"/>
              </w:rPr>
              <w:t>RED Paw Prin</w:t>
            </w:r>
            <w:r w:rsidRPr="00B14A70">
              <w:rPr>
                <w:rFonts w:ascii="Comic Sans MS" w:hAnsi="Comic Sans MS"/>
                <w:b/>
                <w:sz w:val="24"/>
                <w:szCs w:val="24"/>
              </w:rPr>
              <w:t>t</w:t>
            </w:r>
          </w:p>
        </w:tc>
        <w:tc>
          <w:tcPr>
            <w:tcW w:w="3645" w:type="dxa"/>
          </w:tcPr>
          <w:p w14:paraId="6562E54D" w14:textId="2F3C60BA" w:rsidR="00B14A70" w:rsidRPr="00B14A70" w:rsidRDefault="00B14A70" w:rsidP="00B14A70">
            <w:pPr>
              <w:rPr>
                <w:rFonts w:ascii="Comic Sans MS" w:hAnsi="Comic Sans MS"/>
                <w:sz w:val="24"/>
                <w:szCs w:val="24"/>
              </w:rPr>
            </w:pPr>
            <w:r w:rsidRPr="00B14A70">
              <w:rPr>
                <w:rFonts w:ascii="Comic Sans MS" w:hAnsi="Comic Sans MS"/>
                <w:sz w:val="24"/>
                <w:szCs w:val="24"/>
              </w:rPr>
              <w:t xml:space="preserve">Take away </w:t>
            </w:r>
            <w:r w:rsidRPr="00B14A70">
              <w:rPr>
                <w:rFonts w:ascii="Comic Sans MS" w:hAnsi="Comic Sans MS"/>
                <w:sz w:val="24"/>
                <w:szCs w:val="24"/>
              </w:rPr>
              <w:t>3</w:t>
            </w:r>
            <w:r w:rsidRPr="00B14A70">
              <w:rPr>
                <w:rFonts w:ascii="Comic Sans MS" w:hAnsi="Comic Sans MS"/>
                <w:sz w:val="24"/>
                <w:szCs w:val="24"/>
              </w:rPr>
              <w:t xml:space="preserve"> point</w:t>
            </w:r>
            <w:r w:rsidRPr="00B14A70">
              <w:rPr>
                <w:rFonts w:ascii="Comic Sans MS" w:hAnsi="Comic Sans MS"/>
                <w:sz w:val="24"/>
                <w:szCs w:val="24"/>
              </w:rPr>
              <w:t>s</w:t>
            </w:r>
          </w:p>
        </w:tc>
        <w:tc>
          <w:tcPr>
            <w:tcW w:w="3646" w:type="dxa"/>
          </w:tcPr>
          <w:p w14:paraId="1E039903" w14:textId="7D4F4E7F" w:rsidR="00B14A70" w:rsidRPr="00B14A70" w:rsidRDefault="00B14A70" w:rsidP="00B14A70">
            <w:pPr>
              <w:rPr>
                <w:rFonts w:ascii="Comic Sans MS" w:hAnsi="Comic Sans MS"/>
                <w:sz w:val="24"/>
                <w:szCs w:val="24"/>
              </w:rPr>
            </w:pPr>
            <w:r w:rsidRPr="00B14A70">
              <w:rPr>
                <w:rFonts w:ascii="Comic Sans MS" w:hAnsi="Comic Sans MS"/>
                <w:sz w:val="24"/>
                <w:szCs w:val="24"/>
              </w:rPr>
              <w:t>“Contact Parent” (This stage I will contact parent)</w:t>
            </w:r>
          </w:p>
        </w:tc>
      </w:tr>
    </w:tbl>
    <w:p w14:paraId="06FFB172" w14:textId="0CB6A7D7" w:rsidR="00B14A70" w:rsidRDefault="00B14A70" w:rsidP="00B14A70">
      <w:pPr>
        <w:rPr>
          <w:rFonts w:ascii="Comic Sans MS" w:hAnsi="Comic Sans MS"/>
          <w:sz w:val="20"/>
          <w:szCs w:val="20"/>
        </w:rPr>
      </w:pPr>
    </w:p>
    <w:p w14:paraId="50FB7C6B" w14:textId="77777777" w:rsidR="00F04EC3" w:rsidRDefault="00F04EC3" w:rsidP="00B14A70">
      <w:pPr>
        <w:rPr>
          <w:rFonts w:ascii="Comic Sans MS" w:hAnsi="Comic Sans MS"/>
          <w:sz w:val="40"/>
          <w:szCs w:val="40"/>
        </w:rPr>
      </w:pPr>
      <w:r w:rsidRPr="00F04EC3">
        <w:rPr>
          <w:rFonts w:ascii="Comic Sans MS" w:hAnsi="Comic Sans MS"/>
          <w:sz w:val="40"/>
          <w:szCs w:val="40"/>
        </w:rPr>
        <w:t xml:space="preserve">Class Coupons:  *Wear a Hat to school  </w:t>
      </w:r>
    </w:p>
    <w:p w14:paraId="01D971CD" w14:textId="65D2E76F" w:rsidR="00F04EC3" w:rsidRDefault="00F04EC3" w:rsidP="00B14A70">
      <w:pPr>
        <w:rPr>
          <w:rFonts w:ascii="Comic Sans MS" w:hAnsi="Comic Sans MS"/>
          <w:sz w:val="40"/>
          <w:szCs w:val="40"/>
        </w:rPr>
      </w:pPr>
      <w:r w:rsidRPr="00F04EC3">
        <w:rPr>
          <w:rFonts w:ascii="Comic Sans MS" w:hAnsi="Comic Sans MS"/>
          <w:sz w:val="40"/>
          <w:szCs w:val="40"/>
        </w:rPr>
        <w:t xml:space="preserve">*Bring a stuffed toy to school  </w:t>
      </w:r>
    </w:p>
    <w:p w14:paraId="3139EFAA" w14:textId="77777777" w:rsidR="00F04EC3" w:rsidRDefault="00F04EC3" w:rsidP="00B14A70">
      <w:pPr>
        <w:rPr>
          <w:rFonts w:ascii="Comic Sans MS" w:hAnsi="Comic Sans MS"/>
          <w:sz w:val="40"/>
          <w:szCs w:val="40"/>
        </w:rPr>
      </w:pPr>
      <w:r w:rsidRPr="00F04EC3">
        <w:rPr>
          <w:rFonts w:ascii="Comic Sans MS" w:hAnsi="Comic Sans MS"/>
          <w:sz w:val="40"/>
          <w:szCs w:val="40"/>
        </w:rPr>
        <w:t xml:space="preserve">*Show and Tell </w:t>
      </w:r>
    </w:p>
    <w:p w14:paraId="1E35BB41" w14:textId="16AC29F9" w:rsidR="00B14A70" w:rsidRPr="00F04EC3" w:rsidRDefault="00F04EC3" w:rsidP="00B14A70">
      <w:pPr>
        <w:rPr>
          <w:rFonts w:ascii="Comic Sans MS" w:hAnsi="Comic Sans MS"/>
          <w:sz w:val="40"/>
          <w:szCs w:val="40"/>
        </w:rPr>
      </w:pPr>
      <w:r w:rsidRPr="00F04EC3">
        <w:rPr>
          <w:rFonts w:ascii="Comic Sans MS" w:hAnsi="Comic Sans MS"/>
          <w:sz w:val="40"/>
          <w:szCs w:val="40"/>
        </w:rPr>
        <w:t xml:space="preserve">*Sweet Treat  </w:t>
      </w:r>
    </w:p>
    <w:sectPr w:rsidR="00B14A70" w:rsidRPr="00F04EC3" w:rsidSect="00F04E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volini">
    <w:charset w:val="00"/>
    <w:family w:val="script"/>
    <w:pitch w:val="variable"/>
    <w:sig w:usb0="A11526FF" w:usb1="8000000A" w:usb2="0001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70"/>
    <w:rsid w:val="004D160B"/>
    <w:rsid w:val="009547C4"/>
    <w:rsid w:val="00B14A70"/>
    <w:rsid w:val="00F04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0B02"/>
  <w15:chartTrackingRefBased/>
  <w15:docId w15:val="{889ECEE6-DAEC-4592-8CC8-33A607B4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4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724DE47B3F664083F20B228E7EBC56" ma:contentTypeVersion="12" ma:contentTypeDescription="Create a new document." ma:contentTypeScope="" ma:versionID="5a633535e68629aeea072593f396a653">
  <xsd:schema xmlns:xsd="http://www.w3.org/2001/XMLSchema" xmlns:xs="http://www.w3.org/2001/XMLSchema" xmlns:p="http://schemas.microsoft.com/office/2006/metadata/properties" xmlns:ns3="40ce8422-9db5-4389-a887-887207116c27" xmlns:ns4="2b5d7795-868d-4ab5-a8a9-2ff3eaa71f04" targetNamespace="http://schemas.microsoft.com/office/2006/metadata/properties" ma:root="true" ma:fieldsID="c410c1db84b59df6eb83d8310fd5cbfe" ns3:_="" ns4:_="">
    <xsd:import namespace="40ce8422-9db5-4389-a887-887207116c27"/>
    <xsd:import namespace="2b5d7795-868d-4ab5-a8a9-2ff3eaa71f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e8422-9db5-4389-a887-887207116c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5d7795-868d-4ab5-a8a9-2ff3eaa71f0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265DF-39BD-4074-AD3C-760875DD1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e8422-9db5-4389-a887-887207116c27"/>
    <ds:schemaRef ds:uri="2b5d7795-868d-4ab5-a8a9-2ff3eaa71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E1016-4984-4886-8E30-33D17FEB2907}">
  <ds:schemaRefs>
    <ds:schemaRef ds:uri="http://schemas.microsoft.com/sharepoint/v3/contenttype/forms"/>
  </ds:schemaRefs>
</ds:datastoreItem>
</file>

<file path=customXml/itemProps3.xml><?xml version="1.0" encoding="utf-8"?>
<ds:datastoreItem xmlns:ds="http://schemas.openxmlformats.org/officeDocument/2006/customXml" ds:itemID="{6626244C-F82B-4047-8A8C-B695604ECA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Mueller</dc:creator>
  <cp:keywords/>
  <dc:description/>
  <cp:lastModifiedBy>Pamela Mueller</cp:lastModifiedBy>
  <cp:revision>1</cp:revision>
  <dcterms:created xsi:type="dcterms:W3CDTF">2020-08-02T17:21:00Z</dcterms:created>
  <dcterms:modified xsi:type="dcterms:W3CDTF">2020-08-02T18:00:00Z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0x010100F2724DE47B3F664083F20B228E7EBC56</vt:lpwstr>
  </property>
</Properties>
</file>